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Условием допуска к экзамену является представление после окончания изучения дисциплины выполненных и проанализированных заданий по четырем разделам учебной дисциплины и презентации по теме диссертационного исследования.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41E" w:rsidRPr="0091641E" w:rsidRDefault="0091641E" w:rsidP="00916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1E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91641E">
        <w:rPr>
          <w:rFonts w:ascii="Times New Roman" w:hAnsi="Times New Roman" w:cs="Times New Roman"/>
          <w:b/>
          <w:sz w:val="28"/>
          <w:szCs w:val="28"/>
        </w:rPr>
        <w:t xml:space="preserve"> экзамен по немецкому языку состоит </w:t>
      </w:r>
      <w:proofErr w:type="gramStart"/>
      <w:r w:rsidRPr="0091641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9164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1) составления тезисов к статье/фрагменту статьи академической направленности (объем статьи/фрагмента статьи – приблизительно 10 000 печатных знаков (3-4 страницы);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2) перевода выделенного фрагмента статьи академической направленности (объем текста – 2 500 печатных знаков);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3) анализ содержания статьи академической направленности.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41E" w:rsidRPr="0091641E" w:rsidRDefault="0091641E" w:rsidP="00916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1E">
        <w:rPr>
          <w:rFonts w:ascii="Times New Roman" w:hAnsi="Times New Roman" w:cs="Times New Roman"/>
          <w:b/>
          <w:sz w:val="28"/>
          <w:szCs w:val="28"/>
        </w:rPr>
        <w:t xml:space="preserve">Образец экзаменационного задания: </w:t>
      </w:r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1) Прочитать статью, составить тезисы; </w:t>
      </w:r>
      <w:bookmarkStart w:id="0" w:name="_GoBack"/>
      <w:bookmarkEnd w:id="0"/>
    </w:p>
    <w:p w:rsid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 xml:space="preserve">2) Перевести письменно выделенный фрагмент статьи; </w:t>
      </w:r>
    </w:p>
    <w:p w:rsidR="00B7514E" w:rsidRPr="0091641E" w:rsidRDefault="0091641E" w:rsidP="0091641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1E">
        <w:rPr>
          <w:rFonts w:ascii="Times New Roman" w:hAnsi="Times New Roman" w:cs="Times New Roman"/>
          <w:sz w:val="28"/>
          <w:szCs w:val="28"/>
        </w:rPr>
        <w:t>3) Пересказать и проанализировать прочитанную статью</w:t>
      </w:r>
    </w:p>
    <w:sectPr w:rsidR="00B7514E" w:rsidRPr="0091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44"/>
    <w:rsid w:val="0091641E"/>
    <w:rsid w:val="00B7514E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2020-09-26T09:28:00Z</dcterms:created>
  <dcterms:modified xsi:type="dcterms:W3CDTF">2020-09-26T09:31:00Z</dcterms:modified>
</cp:coreProperties>
</file>